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70C4" w14:textId="3F5B9F23" w:rsidR="004E7DDE" w:rsidRPr="00092F39" w:rsidRDefault="001A7DDF" w:rsidP="00E87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2F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92BB6" wp14:editId="4EDEDF79">
            <wp:extent cx="2743200" cy="676275"/>
            <wp:effectExtent l="0" t="0" r="0" b="9525"/>
            <wp:docPr id="1" name="Picture 1" descr="C:\Users\pdanielewicz\AppData\Local\Microsoft\Windows\Temporary Internet Files\Content.Outlook\U7KMMKHQ\UM_centerforinterprofes#5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anielewicz\AppData\Local\Microsoft\Windows\Temporary Internet Files\Content.Outlook\U7KMMKHQ\UM_centerforinterprofes#53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E54D" w14:textId="717ED97D" w:rsidR="001A7DDF" w:rsidRPr="00092F39" w:rsidRDefault="001A7DDF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 xml:space="preserve">IPE </w:t>
      </w:r>
      <w:r w:rsidR="00B97DA3" w:rsidRPr="00092F39">
        <w:rPr>
          <w:rFonts w:ascii="Times New Roman" w:hAnsi="Times New Roman" w:cs="Times New Roman"/>
          <w:b/>
          <w:sz w:val="24"/>
          <w:szCs w:val="24"/>
        </w:rPr>
        <w:t>2019-2020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 Seed Grant Symposium</w:t>
      </w:r>
    </w:p>
    <w:p w14:paraId="1AF46B27" w14:textId="2BB678CA" w:rsidR="00164AED" w:rsidRPr="00092F39" w:rsidRDefault="00C30223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>Wednesday, November 1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8</w:t>
      </w:r>
      <w:r w:rsidRPr="00092F39">
        <w:rPr>
          <w:rFonts w:ascii="Times New Roman" w:hAnsi="Times New Roman" w:cs="Times New Roman"/>
          <w:b/>
          <w:sz w:val="24"/>
          <w:szCs w:val="24"/>
        </w:rPr>
        <w:t>, 20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20</w:t>
      </w:r>
    </w:p>
    <w:p w14:paraId="5F66CB56" w14:textId="0CAF40B8" w:rsidR="00632B1F" w:rsidRPr="00092F39" w:rsidRDefault="00632B1F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 xml:space="preserve">Symposium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3</w:t>
      </w:r>
      <w:r w:rsidR="00914476" w:rsidRPr="00092F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5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 p.m.  </w:t>
      </w:r>
    </w:p>
    <w:p w14:paraId="2DBF8924" w14:textId="52567417" w:rsidR="00164AED" w:rsidRPr="00092F39" w:rsidRDefault="00074D70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>Virtual: WebEx</w:t>
      </w:r>
    </w:p>
    <w:p w14:paraId="27FCF8FB" w14:textId="77777777" w:rsidR="001A7DDF" w:rsidRPr="00092F39" w:rsidRDefault="001A7DDF" w:rsidP="001A7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872ED" w14:textId="09788D22" w:rsidR="00164AED" w:rsidRPr="00092F39" w:rsidRDefault="009959CE" w:rsidP="001A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 xml:space="preserve">Welcoming Remarks –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Bruce Jarrell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, MD, President, UMB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&amp;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 Jane Kirschling, PhD, RN, FAAN, Director, IPE</w:t>
      </w:r>
    </w:p>
    <w:p w14:paraId="2177EADC" w14:textId="1079AD40" w:rsidR="00A10EC9" w:rsidRPr="00092F39" w:rsidRDefault="00A10EC9" w:rsidP="00A10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35A0D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3600CC2" w14:textId="21448508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5205193"/>
      <w:r w:rsidRPr="00092F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Using Gamification to enhance the Learning of Interprofessional Antimicrobial Management</w:t>
      </w:r>
      <w:r w:rsidR="00F02E38" w:rsidRPr="00092F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16D612F8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Kimberly Claeys, PharmD, BCPS—School of Pharmacy</w:t>
      </w:r>
    </w:p>
    <w:p w14:paraId="2DA2792E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Emily Heil, PharmD, CPS AQ-ID, AAHIVP—School of Pharmacy</w:t>
      </w:r>
    </w:p>
    <w:p w14:paraId="4D0F9F52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 xml:space="preserve">Neha Sheth Pandit, AAIVP, BCPS—School of Pharmacy </w:t>
      </w:r>
    </w:p>
    <w:p w14:paraId="6B5FDCCF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Roseann Velez, DNP, CRNP, FNP-BC, FAANP—School of Nursing</w:t>
      </w:r>
    </w:p>
    <w:p w14:paraId="65B36602" w14:textId="5488A3F1" w:rsidR="00914476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Jacqueline Bork, MD</w:t>
      </w:r>
      <w:r w:rsidR="00914476" w:rsidRPr="00092F39">
        <w:rPr>
          <w:rFonts w:ascii="Times New Roman" w:hAnsi="Times New Roman" w:cs="Times New Roman"/>
          <w:sz w:val="24"/>
          <w:szCs w:val="24"/>
        </w:rPr>
        <w:t>—School of Medicine</w:t>
      </w:r>
      <w:r w:rsidRPr="0009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6F11A" w14:textId="2E289702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Kerri Thom, MD—School of Medicine</w:t>
      </w:r>
    </w:p>
    <w:p w14:paraId="5DBB20E9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EA6C6C" w14:textId="33B8A207" w:rsidR="00092F39" w:rsidRPr="00092F39" w:rsidRDefault="00092F39" w:rsidP="00092F3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Interprofessional Care for Head and Neck Radiation Patients</w:t>
      </w:r>
    </w:p>
    <w:p w14:paraId="324E6D03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Dima Ghunaim, DDS, MS, FACP—School of Dentistry/UMMC</w:t>
      </w:r>
    </w:p>
    <w:p w14:paraId="05B8D6A6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Tiffani Tyer, CRNP-AC, AOCNP—UMMC</w:t>
      </w:r>
    </w:p>
    <w:p w14:paraId="1F0F4785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Cynthia Idzik-Starr, DDS—School of Dentistry</w:t>
      </w:r>
    </w:p>
    <w:p w14:paraId="2837690C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Donita Dyalram, MD, DDS, FACP—School of Medicine/UMMC</w:t>
      </w:r>
    </w:p>
    <w:p w14:paraId="70C5BFE2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Bridgitte Gourley, DNP, FNP-BC—School of Nursing</w:t>
      </w:r>
    </w:p>
    <w:p w14:paraId="6D5F28BA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AA4980" w14:textId="77777777" w:rsidR="00092F39" w:rsidRPr="00092F39" w:rsidRDefault="00092F39" w:rsidP="00092F3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 Interprofessional Training to Improve Advance Care Planning Skills of Students and Healthcare Professionals by Collaborating with Oncology and Palliative Care Champions</w:t>
      </w:r>
    </w:p>
    <w:p w14:paraId="7DD29CEC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Leah S. Millstein, MD—School of Medicine</w:t>
      </w:r>
    </w:p>
    <w:p w14:paraId="13DAF975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Paula Rosenblatt, MD—School of Medicine</w:t>
      </w:r>
    </w:p>
    <w:p w14:paraId="52A0AA63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John Cagle, PhD, MSW—School of Social Work</w:t>
      </w:r>
    </w:p>
    <w:p w14:paraId="78B56A3C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John Allen, MD—School of Medicine</w:t>
      </w:r>
    </w:p>
    <w:p w14:paraId="62B96A91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Mel Bellin, PhD, LCSW—School of Social Work</w:t>
      </w:r>
    </w:p>
    <w:p w14:paraId="7E3A36BB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Steven R. Eveland, MBA, RN, CHPN—School of Social Work</w:t>
      </w:r>
    </w:p>
    <w:p w14:paraId="1A52A004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Mei Ching Lee, RN, PhD, CHPN—School of Nursing</w:t>
      </w:r>
    </w:p>
    <w:p w14:paraId="6ED18B7F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Barbara Perez Marquez, MFA—School of Medicine</w:t>
      </w:r>
    </w:p>
    <w:p w14:paraId="77E1835D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A4178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E4973" w14:textId="77777777" w:rsidR="00092F39" w:rsidRPr="00092F39" w:rsidRDefault="00092F39" w:rsidP="00005C8B">
      <w:pPr>
        <w:keepNext/>
        <w:keepLines/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Interprofessional Education Awareness (IDEA) for Maternal Opioid Use Disorder (OUD</w:t>
      </w:r>
    </w:p>
    <w:p w14:paraId="5F2484BC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 xml:space="preserve">Doris Titus-Glover, PhD, MSN—School of Nursing </w:t>
      </w:r>
    </w:p>
    <w:p w14:paraId="170516D6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Rebecca Wiseman, PhD, RN—School of Nursing</w:t>
      </w:r>
    </w:p>
    <w:p w14:paraId="3949D0DB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Fadia T. Shaya, PhD, MPH—School of Pharmacy</w:t>
      </w:r>
    </w:p>
    <w:p w14:paraId="5FDE357A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Kathleen Hoke, JD—School of Law</w:t>
      </w:r>
    </w:p>
    <w:p w14:paraId="6AB673F1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Christopher Welsh, MD—School of Medicine</w:t>
      </w:r>
    </w:p>
    <w:p w14:paraId="748AD098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Jamie E. Swietlikowski, MS—School of Medicine</w:t>
      </w:r>
    </w:p>
    <w:p w14:paraId="0C715494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Rebecca Vivrette, PhD—School of Medicine</w:t>
      </w:r>
    </w:p>
    <w:p w14:paraId="72C660E5" w14:textId="13F6AA23" w:rsid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Katherine Fornili, DNP, MPH, RN, CARN, FIANN—School of Nursing</w:t>
      </w:r>
    </w:p>
    <w:p w14:paraId="78E9C053" w14:textId="77777777" w:rsidR="00005C8B" w:rsidRDefault="00005C8B" w:rsidP="00092F3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F5999C" w14:textId="77777777" w:rsidR="00005C8B" w:rsidRPr="00092F39" w:rsidRDefault="00005C8B" w:rsidP="00005C8B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Development of an Interprofessional Culinary Health and Medicine Elective </w:t>
      </w:r>
    </w:p>
    <w:p w14:paraId="4B12D79B" w14:textId="77777777" w:rsidR="00005C8B" w:rsidRPr="00092F39" w:rsidRDefault="00005C8B" w:rsidP="00005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Christopher D’Adamo, PhD—School of Medicine</w:t>
      </w:r>
    </w:p>
    <w:p w14:paraId="2CE623C3" w14:textId="77777777" w:rsidR="00005C8B" w:rsidRPr="00092F39" w:rsidRDefault="00005C8B" w:rsidP="00005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Lauren M. Hynicka, PharmD, BCPS—School of Pharmacy</w:t>
      </w:r>
    </w:p>
    <w:p w14:paraId="00FED31C" w14:textId="77777777" w:rsidR="00005C8B" w:rsidRPr="00092F39" w:rsidRDefault="00005C8B" w:rsidP="00092F3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E092DD" w14:textId="77777777" w:rsidR="00092F39" w:rsidRPr="00092F39" w:rsidRDefault="00092F39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485516FF" w14:textId="77777777" w:rsidR="00931C2D" w:rsidRPr="00092F39" w:rsidRDefault="00931C2D" w:rsidP="00C30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E8C784" w14:textId="77777777" w:rsidR="00931C2D" w:rsidRPr="00092F39" w:rsidRDefault="00931C2D" w:rsidP="00C30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5C70BA" w14:textId="77777777" w:rsidR="00C770B3" w:rsidRPr="00092F39" w:rsidRDefault="00C770B3" w:rsidP="00C77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907C3" w14:textId="77777777" w:rsidR="001A7DDF" w:rsidRPr="00092F39" w:rsidRDefault="001A7DDF" w:rsidP="001A7D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DDF" w:rsidRPr="00092F39" w:rsidSect="00E87E5A">
      <w:footerReference w:type="default" r:id="rId8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06D39" w14:textId="77777777" w:rsidR="00C26641" w:rsidRDefault="00C26641" w:rsidP="00005C8B">
      <w:pPr>
        <w:spacing w:after="0" w:line="240" w:lineRule="auto"/>
      </w:pPr>
      <w:r>
        <w:separator/>
      </w:r>
    </w:p>
  </w:endnote>
  <w:endnote w:type="continuationSeparator" w:id="0">
    <w:p w14:paraId="649D4E08" w14:textId="77777777" w:rsidR="00C26641" w:rsidRDefault="00C26641" w:rsidP="000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88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7BC930" w14:textId="0499F562" w:rsidR="00005C8B" w:rsidRDefault="00005C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C8B" w:rsidRPr="00256C8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4E4D42" w14:textId="77777777" w:rsidR="00005C8B" w:rsidRDefault="0000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EC03" w14:textId="77777777" w:rsidR="00C26641" w:rsidRDefault="00C26641" w:rsidP="00005C8B">
      <w:pPr>
        <w:spacing w:after="0" w:line="240" w:lineRule="auto"/>
      </w:pPr>
      <w:r>
        <w:separator/>
      </w:r>
    </w:p>
  </w:footnote>
  <w:footnote w:type="continuationSeparator" w:id="0">
    <w:p w14:paraId="417ED3FC" w14:textId="77777777" w:rsidR="00C26641" w:rsidRDefault="00C26641" w:rsidP="0000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3281"/>
    <w:multiLevelType w:val="hybridMultilevel"/>
    <w:tmpl w:val="34F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DF"/>
    <w:rsid w:val="00005C8B"/>
    <w:rsid w:val="00053016"/>
    <w:rsid w:val="00054009"/>
    <w:rsid w:val="00074D70"/>
    <w:rsid w:val="000775E8"/>
    <w:rsid w:val="00092F39"/>
    <w:rsid w:val="000C1CA0"/>
    <w:rsid w:val="00164AED"/>
    <w:rsid w:val="00166F16"/>
    <w:rsid w:val="00171745"/>
    <w:rsid w:val="0018249B"/>
    <w:rsid w:val="001A7DDF"/>
    <w:rsid w:val="001C0CFF"/>
    <w:rsid w:val="00206554"/>
    <w:rsid w:val="002236D0"/>
    <w:rsid w:val="00244B72"/>
    <w:rsid w:val="002532B9"/>
    <w:rsid w:val="00256C8B"/>
    <w:rsid w:val="00280408"/>
    <w:rsid w:val="002B4A39"/>
    <w:rsid w:val="002C12A8"/>
    <w:rsid w:val="002E27A7"/>
    <w:rsid w:val="002F438E"/>
    <w:rsid w:val="0031373E"/>
    <w:rsid w:val="00370817"/>
    <w:rsid w:val="003E7C1C"/>
    <w:rsid w:val="004006DF"/>
    <w:rsid w:val="00411090"/>
    <w:rsid w:val="004C025D"/>
    <w:rsid w:val="004E7DDE"/>
    <w:rsid w:val="00533097"/>
    <w:rsid w:val="005649AE"/>
    <w:rsid w:val="00574970"/>
    <w:rsid w:val="005F0EA9"/>
    <w:rsid w:val="00632B1F"/>
    <w:rsid w:val="00640F75"/>
    <w:rsid w:val="006828E7"/>
    <w:rsid w:val="006A0383"/>
    <w:rsid w:val="006D4681"/>
    <w:rsid w:val="006E5778"/>
    <w:rsid w:val="00704E7D"/>
    <w:rsid w:val="00721CDE"/>
    <w:rsid w:val="00784148"/>
    <w:rsid w:val="007D2D4B"/>
    <w:rsid w:val="00851143"/>
    <w:rsid w:val="00871629"/>
    <w:rsid w:val="008829F5"/>
    <w:rsid w:val="00914476"/>
    <w:rsid w:val="00920051"/>
    <w:rsid w:val="00931C2D"/>
    <w:rsid w:val="00987A57"/>
    <w:rsid w:val="009959CE"/>
    <w:rsid w:val="009B3BDB"/>
    <w:rsid w:val="00A0189B"/>
    <w:rsid w:val="00A10EC9"/>
    <w:rsid w:val="00AA0A5E"/>
    <w:rsid w:val="00AB37C6"/>
    <w:rsid w:val="00AF34A8"/>
    <w:rsid w:val="00B309DB"/>
    <w:rsid w:val="00B9327A"/>
    <w:rsid w:val="00B97DA3"/>
    <w:rsid w:val="00C047F3"/>
    <w:rsid w:val="00C26641"/>
    <w:rsid w:val="00C30223"/>
    <w:rsid w:val="00C34D88"/>
    <w:rsid w:val="00C35212"/>
    <w:rsid w:val="00C770B3"/>
    <w:rsid w:val="00CC5866"/>
    <w:rsid w:val="00CF1D86"/>
    <w:rsid w:val="00D817E9"/>
    <w:rsid w:val="00E153F7"/>
    <w:rsid w:val="00E62577"/>
    <w:rsid w:val="00E87E5A"/>
    <w:rsid w:val="00EB1FC2"/>
    <w:rsid w:val="00F02E38"/>
    <w:rsid w:val="00F041F1"/>
    <w:rsid w:val="00F7126D"/>
    <w:rsid w:val="00F810FC"/>
    <w:rsid w:val="00F96CE3"/>
    <w:rsid w:val="00FA7269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DAA0"/>
  <w15:docId w15:val="{481F46F6-282C-48AC-BD74-339B076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8B"/>
  </w:style>
  <w:style w:type="paragraph" w:styleId="Footer">
    <w:name w:val="footer"/>
    <w:basedOn w:val="Normal"/>
    <w:link w:val="FooterChar"/>
    <w:uiPriority w:val="99"/>
    <w:unhideWhenUsed/>
    <w:rsid w:val="0000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Danielewicz, Patricia (SON)</dc:creator>
  <cp:lastModifiedBy>Del Baglivo, Meg</cp:lastModifiedBy>
  <cp:revision>2</cp:revision>
  <cp:lastPrinted>2017-11-02T13:31:00Z</cp:lastPrinted>
  <dcterms:created xsi:type="dcterms:W3CDTF">2021-03-02T15:23:00Z</dcterms:created>
  <dcterms:modified xsi:type="dcterms:W3CDTF">2021-03-02T15:23:00Z</dcterms:modified>
</cp:coreProperties>
</file>